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B1" w:rsidRDefault="00FC30B1" w:rsidP="00FC30B1">
      <w:pPr>
        <w:rPr>
          <w:rFonts w:ascii="Open Sans Light" w:hAnsi="Open Sans Light" w:cs="Open Sans Light"/>
          <w:color w:val="1F4E79" w:themeColor="accent1" w:themeShade="80"/>
          <w:sz w:val="50"/>
          <w:szCs w:val="5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5DFB4EB" wp14:editId="722C506B">
            <wp:simplePos x="0" y="0"/>
            <wp:positionH relativeFrom="column">
              <wp:posOffset>254856</wp:posOffset>
            </wp:positionH>
            <wp:positionV relativeFrom="paragraph">
              <wp:posOffset>10160</wp:posOffset>
            </wp:positionV>
            <wp:extent cx="1573619" cy="573635"/>
            <wp:effectExtent l="0" t="0" r="7620" b="0"/>
            <wp:wrapNone/>
            <wp:docPr id="1" name="Obrázok 1" descr="ZUS JK_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S JK_logo_cmy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57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13">
        <w:rPr>
          <w:rFonts w:ascii="Open Sans Light" w:hAnsi="Open Sans Light" w:cs="Open Sans Light"/>
          <w:color w:val="1F4E79" w:themeColor="accent1" w:themeShade="80"/>
          <w:sz w:val="50"/>
          <w:szCs w:val="50"/>
        </w:rPr>
        <w:t xml:space="preserve"> </w:t>
      </w:r>
      <w:r w:rsidR="00993378">
        <w:rPr>
          <w:rFonts w:ascii="Open Sans Light" w:hAnsi="Open Sans Light" w:cs="Open Sans Light"/>
          <w:color w:val="1F4E79" w:themeColor="accent1" w:themeShade="80"/>
          <w:sz w:val="50"/>
          <w:szCs w:val="50"/>
        </w:rPr>
        <w:t xml:space="preserve"> </w:t>
      </w:r>
      <w:r w:rsidR="00D32339">
        <w:rPr>
          <w:rFonts w:ascii="Open Sans Light" w:hAnsi="Open Sans Light" w:cs="Open Sans Light"/>
          <w:color w:val="1F4E79" w:themeColor="accent1" w:themeShade="80"/>
          <w:sz w:val="50"/>
          <w:szCs w:val="50"/>
        </w:rPr>
        <w:t xml:space="preserve"> </w:t>
      </w:r>
      <w:r>
        <w:rPr>
          <w:rFonts w:ascii="Open Sans Light" w:hAnsi="Open Sans Light" w:cs="Open Sans Light"/>
          <w:color w:val="1F4E79" w:themeColor="accent1" w:themeShade="80"/>
          <w:sz w:val="50"/>
          <w:szCs w:val="50"/>
        </w:rPr>
        <w:tab/>
      </w:r>
      <w:r>
        <w:rPr>
          <w:rFonts w:ascii="Open Sans Light" w:hAnsi="Open Sans Light" w:cs="Open Sans Light"/>
          <w:color w:val="1F4E79" w:themeColor="accent1" w:themeShade="80"/>
          <w:sz w:val="50"/>
          <w:szCs w:val="50"/>
        </w:rPr>
        <w:tab/>
      </w:r>
      <w:r>
        <w:rPr>
          <w:rFonts w:ascii="Open Sans Light" w:hAnsi="Open Sans Light" w:cs="Open Sans Light"/>
          <w:color w:val="1F4E79" w:themeColor="accent1" w:themeShade="80"/>
          <w:sz w:val="50"/>
          <w:szCs w:val="50"/>
        </w:rPr>
        <w:tab/>
      </w:r>
    </w:p>
    <w:p w:rsidR="007973C2" w:rsidRPr="001A48D5" w:rsidRDefault="007973C2" w:rsidP="007973C2">
      <w:pPr>
        <w:jc w:val="center"/>
        <w:rPr>
          <w:rFonts w:ascii="Open Sans Light" w:hAnsi="Open Sans Light" w:cs="Open Sans Light"/>
          <w:b/>
          <w:color w:val="1F4E79" w:themeColor="accent1" w:themeShade="80"/>
          <w:sz w:val="50"/>
          <w:szCs w:val="50"/>
        </w:rPr>
      </w:pPr>
      <w:r w:rsidRPr="001A48D5">
        <w:rPr>
          <w:rFonts w:ascii="Open Sans Light" w:hAnsi="Open Sans Light" w:cs="Open Sans Light"/>
          <w:b/>
          <w:color w:val="1F4E79" w:themeColor="accent1" w:themeShade="80"/>
          <w:sz w:val="50"/>
          <w:szCs w:val="50"/>
        </w:rPr>
        <w:t>Vysypal sa zo saní, čas adventný s</w:t>
      </w:r>
      <w:r w:rsidR="00E0533C" w:rsidRPr="001A48D5">
        <w:rPr>
          <w:rFonts w:ascii="Open Sans Light" w:hAnsi="Open Sans Light" w:cs="Open Sans Light"/>
          <w:b/>
          <w:color w:val="1F4E79" w:themeColor="accent1" w:themeShade="80"/>
          <w:sz w:val="50"/>
          <w:szCs w:val="50"/>
        </w:rPr>
        <w:t> </w:t>
      </w:r>
      <w:r w:rsidRPr="001A48D5">
        <w:rPr>
          <w:rFonts w:ascii="Open Sans Light" w:hAnsi="Open Sans Light" w:cs="Open Sans Light"/>
          <w:b/>
          <w:color w:val="1F4E79" w:themeColor="accent1" w:themeShade="80"/>
          <w:sz w:val="50"/>
          <w:szCs w:val="50"/>
        </w:rPr>
        <w:t>notami</w:t>
      </w:r>
    </w:p>
    <w:p w:rsidR="007973C2" w:rsidRPr="000846F8" w:rsidRDefault="007973C2" w:rsidP="007973C2">
      <w:pPr>
        <w:rPr>
          <w:rFonts w:ascii="Open Sans Light" w:hAnsi="Open Sans Light" w:cs="Open Sans Light"/>
          <w:color w:val="1F4E79" w:themeColor="accent1" w:themeShade="80"/>
          <w:sz w:val="24"/>
          <w:szCs w:val="24"/>
          <w:u w:val="single"/>
        </w:rPr>
      </w:pPr>
      <w:r w:rsidRPr="000846F8">
        <w:rPr>
          <w:rFonts w:ascii="Open Sans Light" w:hAnsi="Open Sans Light" w:cs="Open Sans Light"/>
          <w:b/>
          <w:color w:val="1F4E79" w:themeColor="accent1" w:themeShade="80"/>
          <w:sz w:val="24"/>
          <w:szCs w:val="24"/>
          <w:u w:val="single"/>
        </w:rPr>
        <w:t>6. decembra 2024, 18.00 h</w:t>
      </w:r>
      <w:r w:rsidRPr="000846F8">
        <w:rPr>
          <w:rFonts w:ascii="Open Sans Light" w:hAnsi="Open Sans Light" w:cs="Open Sans Light"/>
          <w:color w:val="1F4E79" w:themeColor="accent1" w:themeShade="80"/>
          <w:sz w:val="24"/>
          <w:szCs w:val="24"/>
          <w:u w:val="single"/>
        </w:rPr>
        <w:tab/>
      </w:r>
      <w:r w:rsidRPr="000846F8">
        <w:rPr>
          <w:rFonts w:ascii="Open Sans Light" w:hAnsi="Open Sans Light" w:cs="Open Sans Light"/>
          <w:color w:val="1F4E79" w:themeColor="accent1" w:themeShade="80"/>
          <w:sz w:val="24"/>
          <w:szCs w:val="24"/>
          <w:u w:val="single"/>
        </w:rPr>
        <w:tab/>
      </w:r>
      <w:r w:rsidRPr="000846F8">
        <w:rPr>
          <w:rFonts w:ascii="Open Sans Light" w:hAnsi="Open Sans Light" w:cs="Open Sans Light"/>
          <w:color w:val="1F4E79" w:themeColor="accent1" w:themeShade="80"/>
          <w:sz w:val="24"/>
          <w:szCs w:val="24"/>
          <w:u w:val="single"/>
        </w:rPr>
        <w:tab/>
      </w:r>
      <w:r w:rsidRPr="000846F8">
        <w:rPr>
          <w:rFonts w:ascii="Open Sans Light" w:hAnsi="Open Sans Light" w:cs="Open Sans Light"/>
          <w:color w:val="1F4E79" w:themeColor="accent1" w:themeShade="80"/>
          <w:sz w:val="24"/>
          <w:szCs w:val="24"/>
          <w:u w:val="single"/>
        </w:rPr>
        <w:tab/>
      </w:r>
      <w:r w:rsidR="0092784A" w:rsidRPr="000846F8">
        <w:rPr>
          <w:rFonts w:ascii="Open Sans Light" w:hAnsi="Open Sans Light" w:cs="Open Sans Light"/>
          <w:b/>
          <w:color w:val="1F4E79" w:themeColor="accent1" w:themeShade="80"/>
          <w:sz w:val="24"/>
          <w:szCs w:val="24"/>
          <w:u w:val="single"/>
        </w:rPr>
        <w:t xml:space="preserve">    </w:t>
      </w:r>
      <w:r w:rsidRPr="000846F8">
        <w:rPr>
          <w:rFonts w:ascii="Open Sans Light" w:hAnsi="Open Sans Light" w:cs="Open Sans Light"/>
          <w:b/>
          <w:color w:val="1F4E79" w:themeColor="accent1" w:themeShade="80"/>
          <w:sz w:val="24"/>
          <w:szCs w:val="24"/>
          <w:u w:val="single"/>
        </w:rPr>
        <w:t>Koncertná sieň Dvorana</w:t>
      </w:r>
      <w:r w:rsidR="00C36EE8" w:rsidRPr="000846F8">
        <w:rPr>
          <w:rFonts w:ascii="Open Sans Light" w:hAnsi="Open Sans Light" w:cs="Open Sans Light"/>
          <w:b/>
          <w:color w:val="1F4E79" w:themeColor="accent1" w:themeShade="80"/>
          <w:sz w:val="24"/>
          <w:szCs w:val="24"/>
          <w:u w:val="single"/>
        </w:rPr>
        <w:t xml:space="preserve"> VŠMU</w:t>
      </w:r>
      <w:r w:rsidRPr="000846F8">
        <w:rPr>
          <w:rFonts w:ascii="Open Sans Light" w:hAnsi="Open Sans Light" w:cs="Open Sans Light"/>
          <w:b/>
          <w:color w:val="1F4E79" w:themeColor="accent1" w:themeShade="80"/>
          <w:sz w:val="24"/>
          <w:szCs w:val="24"/>
          <w:u w:val="single"/>
        </w:rPr>
        <w:t>, Zochova 1</w:t>
      </w:r>
    </w:p>
    <w:p w:rsidR="00781E2C" w:rsidRPr="00FC30B1" w:rsidRDefault="00FC30B1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</w:p>
    <w:p w:rsidR="00D92B96" w:rsidRDefault="0030792E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Program:</w:t>
      </w:r>
    </w:p>
    <w:p w:rsidR="004D1741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Jen se mě, má milá, dobře chovej (arr. Rudolf Gruber)</w:t>
      </w:r>
      <w:r w:rsidRPr="00C36EE8">
        <w:rPr>
          <w:rFonts w:ascii="Open Sans Light" w:hAnsi="Open Sans Light" w:cs="Open Sans Light"/>
          <w:b/>
          <w:sz w:val="24"/>
          <w:szCs w:val="24"/>
        </w:rPr>
        <w:t xml:space="preserve"> </w:t>
      </w:r>
      <w:r>
        <w:rPr>
          <w:rFonts w:ascii="Open Sans Light" w:hAnsi="Open Sans Light" w:cs="Open Sans Light"/>
          <w:b/>
          <w:sz w:val="24"/>
          <w:szCs w:val="24"/>
        </w:rPr>
        <w:tab/>
      </w:r>
      <w:r w:rsidRPr="004D7DF1">
        <w:rPr>
          <w:rFonts w:ascii="Open Sans Light" w:hAnsi="Open Sans Light" w:cs="Open Sans Light"/>
          <w:sz w:val="24"/>
          <w:szCs w:val="24"/>
        </w:rPr>
        <w:t>Luskáčik</w:t>
      </w:r>
      <w:r w:rsidR="004611B1">
        <w:rPr>
          <w:rFonts w:ascii="Open Sans Light" w:hAnsi="Open Sans Light" w:cs="Open Sans Light"/>
          <w:sz w:val="24"/>
          <w:szCs w:val="24"/>
        </w:rPr>
        <w:t>/súbor zobcových fláut</w:t>
      </w:r>
    </w:p>
    <w:p w:rsidR="004D1741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Tanec (Preatorius)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 xml:space="preserve">diriguje: Dana Tschegg   </w:t>
      </w:r>
      <w:r>
        <w:rPr>
          <w:rFonts w:ascii="Open Sans Light" w:hAnsi="Open Sans Light" w:cs="Open Sans Light"/>
          <w:sz w:val="24"/>
          <w:szCs w:val="24"/>
        </w:rPr>
        <w:tab/>
      </w:r>
    </w:p>
    <w:p w:rsidR="004D1741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Tanec (Hartmann)</w:t>
      </w:r>
      <w:r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ab/>
      </w:r>
      <w:r w:rsidR="004611B1">
        <w:rPr>
          <w:rFonts w:ascii="Open Sans Light" w:hAnsi="Open Sans Light" w:cs="Open Sans Light"/>
          <w:sz w:val="24"/>
          <w:szCs w:val="24"/>
        </w:rPr>
        <w:tab/>
      </w:r>
      <w:r w:rsidR="00907685">
        <w:rPr>
          <w:rFonts w:ascii="Open Sans Light" w:hAnsi="Open Sans Light" w:cs="Open Sans Light"/>
          <w:sz w:val="24"/>
          <w:szCs w:val="24"/>
        </w:rPr>
        <w:t>Matej Sobolič bicie nástroje</w:t>
      </w:r>
      <w:r>
        <w:rPr>
          <w:rFonts w:ascii="Open Sans Light" w:hAnsi="Open Sans Light" w:cs="Open Sans Light"/>
          <w:sz w:val="24"/>
          <w:szCs w:val="24"/>
        </w:rPr>
        <w:tab/>
      </w:r>
    </w:p>
    <w:p w:rsidR="004D1741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Štedrý večer nastal; </w:t>
      </w:r>
    </w:p>
    <w:p w:rsidR="004D1741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Štastie, zdravie, pokoj svätý; </w:t>
      </w:r>
    </w:p>
    <w:p w:rsidR="0070228B" w:rsidRDefault="004D1741" w:rsidP="00781E2C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Pásli ovce Valasi</w:t>
      </w:r>
    </w:p>
    <w:p w:rsidR="00A760C0" w:rsidRPr="00CF018C" w:rsidRDefault="00C36EE8" w:rsidP="00781E2C">
      <w:pPr>
        <w:spacing w:line="257" w:lineRule="auto"/>
        <w:contextualSpacing/>
        <w:rPr>
          <w:rFonts w:ascii="Open Sans Light" w:hAnsi="Open Sans Light" w:cs="Open Sans Light"/>
          <w:b/>
          <w:i/>
          <w:color w:val="C00000"/>
          <w:sz w:val="24"/>
          <w:szCs w:val="24"/>
          <w:u w:val="single"/>
        </w:rPr>
      </w:pPr>
      <w:r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 w:rsidR="007973C2">
        <w:rPr>
          <w:rFonts w:ascii="Open Sans Light" w:hAnsi="Open Sans Light" w:cs="Open Sans Light"/>
          <w:sz w:val="24"/>
          <w:szCs w:val="24"/>
        </w:rPr>
        <w:t xml:space="preserve"> </w:t>
      </w:r>
    </w:p>
    <w:p w:rsidR="00B50905" w:rsidRDefault="005A54B5" w:rsidP="007973C2">
      <w:pPr>
        <w:rPr>
          <w:rFonts w:ascii="Open Sans Light" w:hAnsi="Open Sans Light" w:cs="Open Sans Light"/>
          <w:b/>
          <w:sz w:val="24"/>
          <w:szCs w:val="24"/>
          <w:u w:val="single"/>
        </w:rPr>
      </w:pPr>
      <w:r>
        <w:rPr>
          <w:rFonts w:ascii="Open Sans Light" w:hAnsi="Open Sans Light" w:cs="Open Sans Light"/>
          <w:sz w:val="24"/>
          <w:szCs w:val="24"/>
        </w:rPr>
        <w:t>K. Svoboda: Tri oriešky pre P</w:t>
      </w:r>
      <w:r w:rsidR="009C6055" w:rsidRPr="009C6055">
        <w:rPr>
          <w:rFonts w:ascii="Open Sans Light" w:hAnsi="Open Sans Light" w:cs="Open Sans Light"/>
          <w:sz w:val="24"/>
          <w:szCs w:val="24"/>
        </w:rPr>
        <w:t>opolušk</w:t>
      </w:r>
      <w:r>
        <w:rPr>
          <w:rFonts w:ascii="Open Sans Light" w:hAnsi="Open Sans Light" w:cs="Open Sans Light"/>
          <w:sz w:val="24"/>
          <w:szCs w:val="24"/>
        </w:rPr>
        <w:t>u</w:t>
      </w:r>
      <w:r w:rsidR="009C6055" w:rsidRPr="009C6055">
        <w:rPr>
          <w:rFonts w:ascii="Open Sans Light" w:hAnsi="Open Sans Light" w:cs="Open Sans Light"/>
          <w:sz w:val="24"/>
          <w:szCs w:val="24"/>
        </w:rPr>
        <w:t xml:space="preserve"> </w:t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  <w:t>Rút Sabová 3.r</w:t>
      </w:r>
      <w:r>
        <w:rPr>
          <w:rFonts w:ascii="Open Sans Light" w:hAnsi="Open Sans Light" w:cs="Open Sans Light"/>
          <w:sz w:val="24"/>
          <w:szCs w:val="24"/>
        </w:rPr>
        <w:t>.</w:t>
      </w:r>
      <w:r w:rsidR="009C6055" w:rsidRPr="009C6055">
        <w:rPr>
          <w:rFonts w:ascii="Open Sans Light" w:hAnsi="Open Sans Light" w:cs="Open Sans Light"/>
          <w:sz w:val="24"/>
          <w:szCs w:val="24"/>
        </w:rPr>
        <w:t xml:space="preserve"> 1.č spev</w:t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  <w:t xml:space="preserve">klavírny sprievod: </w:t>
      </w:r>
      <w:r w:rsidRPr="005A54B5">
        <w:rPr>
          <w:rFonts w:ascii="Open Sans Light" w:hAnsi="Open Sans Light" w:cs="Open Sans Light"/>
          <w:sz w:val="24"/>
          <w:szCs w:val="24"/>
        </w:rPr>
        <w:t xml:space="preserve">Laura </w:t>
      </w:r>
      <w:bookmarkStart w:id="0" w:name="_GoBack"/>
      <w:bookmarkEnd w:id="0"/>
      <w:r w:rsidRPr="005A54B5">
        <w:rPr>
          <w:rFonts w:ascii="Open Sans Light" w:hAnsi="Open Sans Light" w:cs="Open Sans Light"/>
          <w:sz w:val="24"/>
          <w:szCs w:val="24"/>
        </w:rPr>
        <w:t>Durňáková</w:t>
      </w:r>
      <w:r w:rsidR="009C6055" w:rsidRPr="005A54B5">
        <w:rPr>
          <w:rFonts w:ascii="Open Sans Light" w:hAnsi="Open Sans Light" w:cs="Open Sans Light"/>
          <w:sz w:val="24"/>
          <w:szCs w:val="24"/>
        </w:rPr>
        <w:t xml:space="preserve"> </w:t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</w:r>
      <w:r w:rsidR="009C6055" w:rsidRPr="009C6055">
        <w:rPr>
          <w:rFonts w:ascii="Open Sans Light" w:hAnsi="Open Sans Light" w:cs="Open Sans Light"/>
          <w:sz w:val="24"/>
          <w:szCs w:val="24"/>
        </w:rPr>
        <w:tab/>
        <w:t xml:space="preserve">pedagóg:  Juliana Knoppova </w:t>
      </w:r>
    </w:p>
    <w:p w:rsidR="005A54B5" w:rsidRDefault="007973C2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Ľ. Kuruc: Prší, prší...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Ľudmila Drábeková 1.r</w:t>
      </w:r>
      <w:r w:rsidR="005A54B5">
        <w:rPr>
          <w:rFonts w:ascii="Open Sans Light" w:hAnsi="Open Sans Light" w:cs="Open Sans Light"/>
          <w:sz w:val="24"/>
          <w:szCs w:val="24"/>
        </w:rPr>
        <w:t>.</w:t>
      </w:r>
      <w:r>
        <w:rPr>
          <w:rFonts w:ascii="Open Sans Light" w:hAnsi="Open Sans Light" w:cs="Open Sans Light"/>
          <w:sz w:val="24"/>
          <w:szCs w:val="24"/>
        </w:rPr>
        <w:t xml:space="preserve"> 2.č. klavír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E</w:t>
      </w:r>
      <w:r w:rsidR="005A54B5">
        <w:rPr>
          <w:rFonts w:ascii="Open Sans Light" w:hAnsi="Open Sans Light" w:cs="Open Sans Light"/>
          <w:sz w:val="24"/>
          <w:szCs w:val="24"/>
        </w:rPr>
        <w:t>lena</w:t>
      </w:r>
      <w:r>
        <w:rPr>
          <w:rFonts w:ascii="Open Sans Light" w:hAnsi="Open Sans Light" w:cs="Open Sans Light"/>
          <w:sz w:val="24"/>
          <w:szCs w:val="24"/>
        </w:rPr>
        <w:t xml:space="preserve"> Šimlovičová</w:t>
      </w:r>
    </w:p>
    <w:p w:rsidR="007973C2" w:rsidRDefault="007973C2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G.Farrauto: Morenita de Brazil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Boris Humený 3</w:t>
      </w:r>
      <w:r w:rsidR="005A54B5">
        <w:rPr>
          <w:rFonts w:ascii="Open Sans Light" w:hAnsi="Open Sans Light" w:cs="Open Sans Light"/>
          <w:sz w:val="24"/>
          <w:szCs w:val="24"/>
        </w:rPr>
        <w:t>.</w:t>
      </w:r>
      <w:r>
        <w:rPr>
          <w:rFonts w:ascii="Open Sans Light" w:hAnsi="Open Sans Light" w:cs="Open Sans Light"/>
          <w:sz w:val="24"/>
          <w:szCs w:val="24"/>
        </w:rPr>
        <w:t xml:space="preserve">r. 2.č. gitara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Ladislav Šipeky 3.r. 2.č. gitara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Veronika Sedláčková</w:t>
      </w:r>
    </w:p>
    <w:p w:rsidR="00811CC4" w:rsidRDefault="00811CC4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L. van Beethoven: Bagatela g mol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Leonard Teo Matis 1.r. 2.č. klavír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Zuzana Patkoló</w:t>
      </w:r>
    </w:p>
    <w:p w:rsidR="00333448" w:rsidRDefault="007973C2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Ch. Dancla: Téma s variáciami na Pacciniho tému č.1,</w:t>
      </w:r>
      <w:r>
        <w:rPr>
          <w:rFonts w:ascii="Open Sans Light" w:hAnsi="Open Sans Light" w:cs="Open Sans Light"/>
          <w:sz w:val="24"/>
          <w:szCs w:val="24"/>
        </w:rPr>
        <w:tab/>
        <w:t>3</w:t>
      </w:r>
      <w:r>
        <w:rPr>
          <w:rFonts w:ascii="Open Sans Light" w:hAnsi="Open Sans Light" w:cs="Open Sans Light"/>
          <w:sz w:val="24"/>
          <w:szCs w:val="24"/>
        </w:rPr>
        <w:tab/>
        <w:t>Ján Szabo 2.r. 2.č. husle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Pr="00CF018C">
        <w:rPr>
          <w:rFonts w:ascii="Open Sans Light" w:hAnsi="Open Sans Light" w:cs="Open Sans Light"/>
          <w:i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klavírny sprievod: Iveta Majláthová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Leoš Farkaš</w:t>
      </w:r>
    </w:p>
    <w:p w:rsidR="004F3F1F" w:rsidRDefault="007973C2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C. Thomain: Bossa in Normandy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Miroslav Reľovský 2.r. 2.č. akordeón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Marina Lazić</w:t>
      </w:r>
    </w:p>
    <w:p w:rsidR="007973C2" w:rsidRDefault="004F3F1F" w:rsidP="007973C2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J. Suk: Appasionato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Sofia Medlenová 4.r. 2.č. husle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klavírny sprievod: Ksenia Argunova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Gabriela Šimurdová</w:t>
      </w:r>
      <w:r w:rsidR="007973C2">
        <w:rPr>
          <w:rFonts w:ascii="Open Sans Light" w:hAnsi="Open Sans Light" w:cs="Open Sans Light"/>
          <w:sz w:val="24"/>
          <w:szCs w:val="24"/>
        </w:rPr>
        <w:tab/>
      </w:r>
    </w:p>
    <w:p w:rsidR="004D7DF1" w:rsidRDefault="00811CC4" w:rsidP="008C372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J. Sandström: Sang Till Lotte pre trombón a klavír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Jakub Kopecký 1.r. II.st. trombón            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klavírny sprievod: Viliam Gräffinger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 Branislav Belorid</w:t>
      </w:r>
    </w:p>
    <w:p w:rsidR="004D1741" w:rsidRDefault="004F3F1F" w:rsidP="008C372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Ľ. Kuruc: Pocta Šostakovičovi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Petra Slaninová 4.r. 2.č. klavír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Miriam Gašparíková</w:t>
      </w:r>
      <w:r w:rsidR="008C372F">
        <w:rPr>
          <w:rFonts w:ascii="Open Sans Light" w:hAnsi="Open Sans Light" w:cs="Open Sans Light"/>
          <w:sz w:val="24"/>
          <w:szCs w:val="24"/>
        </w:rPr>
        <w:t xml:space="preserve">       </w:t>
      </w:r>
    </w:p>
    <w:p w:rsidR="00AD49C6" w:rsidRDefault="00AD49C6" w:rsidP="008C372F">
      <w:pPr>
        <w:rPr>
          <w:rFonts w:ascii="Open Sans Light" w:hAnsi="Open Sans Light" w:cs="Open Sans Light"/>
          <w:sz w:val="24"/>
          <w:szCs w:val="24"/>
        </w:rPr>
      </w:pPr>
    </w:p>
    <w:p w:rsidR="00AD49C6" w:rsidRDefault="00AD49C6" w:rsidP="008C372F">
      <w:pPr>
        <w:rPr>
          <w:rFonts w:ascii="Open Sans Light" w:hAnsi="Open Sans Light" w:cs="Open Sans Light"/>
          <w:sz w:val="24"/>
          <w:szCs w:val="24"/>
        </w:rPr>
      </w:pPr>
    </w:p>
    <w:p w:rsidR="004F3F1F" w:rsidRDefault="004F3F1F" w:rsidP="008C372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D. Hevier: Vianočná pošta (umel.</w:t>
      </w:r>
      <w:r w:rsidR="00FC30B1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>prednes)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Bibiana Šteruská 1.r. 2.č. LDO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Zuzana Strnátová</w:t>
      </w:r>
    </w:p>
    <w:p w:rsidR="004D1741" w:rsidRDefault="004D1741" w:rsidP="008C372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L. Orsa: Magic Christmas (6-ručne)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Hana Hupková 1.r. 2.č. klavír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Leonard Teo Matis 1.r. 2.č. klavír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Amélia Balenčínová 3.r. 2.č. klavír 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Zuzana Patkoló</w:t>
      </w:r>
    </w:p>
    <w:p w:rsidR="004F3F1F" w:rsidRDefault="004F3F1F" w:rsidP="008C372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A. Vivaldi: Concerto grosso</w:t>
      </w:r>
      <w:r w:rsidR="003876E8">
        <w:rPr>
          <w:rFonts w:ascii="Open Sans Light" w:hAnsi="Open Sans Light" w:cs="Open Sans Light"/>
          <w:sz w:val="24"/>
          <w:szCs w:val="24"/>
        </w:rPr>
        <w:t xml:space="preserve"> -</w:t>
      </w:r>
      <w:r>
        <w:rPr>
          <w:rFonts w:ascii="Open Sans Light" w:hAnsi="Open Sans Light" w:cs="Open Sans Light"/>
          <w:sz w:val="24"/>
          <w:szCs w:val="24"/>
        </w:rPr>
        <w:t xml:space="preserve"> Adagio Allegro </w:t>
      </w:r>
      <w:r w:rsidRPr="00CF018C">
        <w:rPr>
          <w:rFonts w:ascii="Open Sans Light" w:hAnsi="Open Sans Light" w:cs="Open Sans Light"/>
          <w:i/>
          <w:color w:val="C00000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Sofia Medlenová 1.husle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Rebeka Camastrová 2. husle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klavírny sprievod: Ksenia Argunova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pedagóg: Gabriela Šimurdová</w:t>
      </w:r>
    </w:p>
    <w:p w:rsidR="004D1741" w:rsidRDefault="004D1741" w:rsidP="004D1741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P. Baldassare: Sonáta pre trúbku a klavír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2B2C9A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>Martin Zemánek 2r. II.st. trúbka</w:t>
      </w:r>
      <w:r>
        <w:rPr>
          <w:rFonts w:ascii="Open Sans Light" w:hAnsi="Open Sans Light" w:cs="Open Sans Light"/>
          <w:sz w:val="24"/>
          <w:szCs w:val="24"/>
        </w:rPr>
        <w:tab/>
        <w:t xml:space="preserve">    </w:t>
      </w:r>
      <w:r w:rsidR="002B2C9A">
        <w:rPr>
          <w:rFonts w:ascii="Open Sans Light" w:hAnsi="Open Sans Light" w:cs="Open Sans Light"/>
          <w:sz w:val="24"/>
          <w:szCs w:val="24"/>
        </w:rPr>
        <w:t>,                  časti: Adagio, Allegro</w:t>
      </w:r>
      <w:r>
        <w:rPr>
          <w:rFonts w:ascii="Open Sans Light" w:hAnsi="Open Sans Light" w:cs="Open Sans Light"/>
          <w:sz w:val="24"/>
          <w:szCs w:val="24"/>
        </w:rPr>
        <w:t xml:space="preserve">         </w:t>
      </w:r>
      <w:r w:rsidR="002B2C9A">
        <w:rPr>
          <w:rFonts w:ascii="Open Sans Light" w:hAnsi="Open Sans Light" w:cs="Open Sans Light"/>
          <w:sz w:val="24"/>
          <w:szCs w:val="24"/>
        </w:rPr>
        <w:t xml:space="preserve">      </w:t>
      </w:r>
      <w:r w:rsidR="002B2C9A">
        <w:rPr>
          <w:rFonts w:ascii="Open Sans Light" w:hAnsi="Open Sans Light" w:cs="Open Sans Light"/>
          <w:sz w:val="24"/>
          <w:szCs w:val="24"/>
        </w:rPr>
        <w:tab/>
      </w:r>
      <w:r w:rsidR="002B2C9A">
        <w:rPr>
          <w:rFonts w:ascii="Open Sans Light" w:hAnsi="Open Sans Light" w:cs="Open Sans Light"/>
          <w:sz w:val="24"/>
          <w:szCs w:val="24"/>
        </w:rPr>
        <w:tab/>
      </w:r>
      <w:r w:rsidR="002B2C9A">
        <w:rPr>
          <w:rFonts w:ascii="Open Sans Light" w:hAnsi="Open Sans Light" w:cs="Open Sans Light"/>
          <w:sz w:val="24"/>
          <w:szCs w:val="24"/>
        </w:rPr>
        <w:tab/>
      </w:r>
      <w:r w:rsidR="002B2C9A">
        <w:rPr>
          <w:rFonts w:ascii="Open Sans Light" w:hAnsi="Open Sans Light" w:cs="Open Sans Light"/>
          <w:sz w:val="24"/>
          <w:szCs w:val="24"/>
        </w:rPr>
        <w:tab/>
      </w:r>
      <w:r w:rsidR="002B2C9A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>klavírny sprievod: Viliam Gräffinger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pedagóg:  Branislav Belorid   </w:t>
      </w:r>
    </w:p>
    <w:p w:rsidR="004D1741" w:rsidRPr="004F3F1F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F3F1F">
        <w:rPr>
          <w:rFonts w:ascii="Open Sans Light" w:hAnsi="Open Sans Light" w:cs="Open Sans Light"/>
          <w:sz w:val="24"/>
          <w:szCs w:val="24"/>
        </w:rPr>
        <w:t>C</w:t>
      </w:r>
      <w:r>
        <w:rPr>
          <w:rFonts w:ascii="Open Sans Light" w:hAnsi="Open Sans Light" w:cs="Open Sans Light"/>
          <w:sz w:val="24"/>
          <w:szCs w:val="24"/>
        </w:rPr>
        <w:t xml:space="preserve">. </w:t>
      </w:r>
      <w:r w:rsidRPr="004F3F1F">
        <w:rPr>
          <w:rFonts w:ascii="Open Sans Light" w:hAnsi="Open Sans Light" w:cs="Open Sans Light"/>
          <w:sz w:val="24"/>
          <w:szCs w:val="24"/>
        </w:rPr>
        <w:t xml:space="preserve">Domeniconi: Vianočné piesne </w:t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b/>
          <w:sz w:val="24"/>
          <w:szCs w:val="24"/>
        </w:rPr>
        <w:tab/>
      </w:r>
      <w:r w:rsidRPr="004F3F1F">
        <w:rPr>
          <w:rFonts w:ascii="Open Sans Light" w:hAnsi="Open Sans Light" w:cs="Open Sans Light"/>
          <w:b/>
          <w:sz w:val="24"/>
          <w:szCs w:val="24"/>
        </w:rPr>
        <w:tab/>
      </w:r>
      <w:r w:rsidRPr="004F3F1F">
        <w:rPr>
          <w:rFonts w:ascii="Open Sans Light" w:hAnsi="Open Sans Light" w:cs="Open Sans Light"/>
          <w:b/>
          <w:sz w:val="24"/>
          <w:szCs w:val="24"/>
        </w:rPr>
        <w:tab/>
      </w:r>
      <w:r>
        <w:rPr>
          <w:rFonts w:ascii="Open Sans Light" w:hAnsi="Open Sans Light" w:cs="Open Sans Light"/>
          <w:b/>
          <w:sz w:val="24"/>
          <w:szCs w:val="24"/>
        </w:rPr>
        <w:tab/>
      </w:r>
      <w:r w:rsidRPr="004D7DF1">
        <w:rPr>
          <w:rFonts w:ascii="Open Sans Light" w:hAnsi="Open Sans Light" w:cs="Open Sans Light"/>
          <w:sz w:val="24"/>
          <w:szCs w:val="24"/>
        </w:rPr>
        <w:t>Gitarika</w:t>
      </w:r>
      <w:r w:rsidR="004D7DF1">
        <w:rPr>
          <w:rFonts w:ascii="Open Sans Light" w:hAnsi="Open Sans Light" w:cs="Open Sans Light"/>
          <w:sz w:val="24"/>
          <w:szCs w:val="24"/>
        </w:rPr>
        <w:t>/gitarový súbor starších žiakov</w:t>
      </w:r>
      <w:r w:rsidRPr="004D7DF1">
        <w:rPr>
          <w:rFonts w:ascii="Open Sans Light" w:hAnsi="Open Sans Light" w:cs="Open Sans Light"/>
          <w:sz w:val="24"/>
          <w:szCs w:val="24"/>
        </w:rPr>
        <w:t xml:space="preserve"> </w:t>
      </w:r>
      <w:r w:rsidRPr="004F3F1F">
        <w:rPr>
          <w:rFonts w:ascii="Open Sans Light" w:hAnsi="Open Sans Light" w:cs="Open Sans Light"/>
          <w:sz w:val="24"/>
          <w:szCs w:val="24"/>
        </w:rPr>
        <w:t xml:space="preserve"> Cancao de natal (Porugalsko)</w:t>
      </w:r>
      <w:r w:rsidR="004D7DF1" w:rsidRPr="004D7DF1">
        <w:rPr>
          <w:rFonts w:ascii="Open Sans Light" w:hAnsi="Open Sans Light" w:cs="Open Sans Light"/>
          <w:sz w:val="24"/>
          <w:szCs w:val="24"/>
        </w:rPr>
        <w:t xml:space="preserve"> </w:t>
      </w:r>
      <w:r w:rsidR="004D7DF1">
        <w:rPr>
          <w:rFonts w:ascii="Open Sans Light" w:hAnsi="Open Sans Light" w:cs="Open Sans Light"/>
          <w:sz w:val="24"/>
          <w:szCs w:val="24"/>
        </w:rPr>
        <w:tab/>
      </w:r>
      <w:r w:rsidR="004D7DF1">
        <w:rPr>
          <w:rFonts w:ascii="Open Sans Light" w:hAnsi="Open Sans Light" w:cs="Open Sans Light"/>
          <w:sz w:val="24"/>
          <w:szCs w:val="24"/>
        </w:rPr>
        <w:tab/>
      </w:r>
      <w:r w:rsidR="004D7DF1">
        <w:rPr>
          <w:rFonts w:ascii="Open Sans Light" w:hAnsi="Open Sans Light" w:cs="Open Sans Light"/>
          <w:sz w:val="24"/>
          <w:szCs w:val="24"/>
        </w:rPr>
        <w:tab/>
      </w:r>
      <w:r w:rsidR="004D7DF1">
        <w:rPr>
          <w:rFonts w:ascii="Open Sans Light" w:hAnsi="Open Sans Light" w:cs="Open Sans Light"/>
          <w:sz w:val="24"/>
          <w:szCs w:val="24"/>
        </w:rPr>
        <w:tab/>
      </w:r>
      <w:r w:rsidR="004D7DF1">
        <w:rPr>
          <w:rFonts w:ascii="Open Sans Light" w:hAnsi="Open Sans Light" w:cs="Open Sans Light"/>
          <w:sz w:val="24"/>
          <w:szCs w:val="24"/>
        </w:rPr>
        <w:tab/>
      </w:r>
      <w:r w:rsidR="004D7DF1" w:rsidRPr="004F3F1F">
        <w:rPr>
          <w:rFonts w:ascii="Open Sans Light" w:hAnsi="Open Sans Light" w:cs="Open Sans Light"/>
          <w:sz w:val="24"/>
          <w:szCs w:val="24"/>
        </w:rPr>
        <w:t>diriguje: Helena Roglová</w:t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</w:p>
    <w:p w:rsidR="004D1741" w:rsidRPr="004F3F1F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F3F1F">
        <w:rPr>
          <w:rFonts w:ascii="Open Sans Light" w:hAnsi="Open Sans Light" w:cs="Open Sans Light"/>
          <w:sz w:val="24"/>
          <w:szCs w:val="24"/>
        </w:rPr>
        <w:t>Quando nascette ninno (Taliansko)</w:t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</w:p>
    <w:p w:rsidR="004D1741" w:rsidRPr="004F3F1F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F3F1F">
        <w:rPr>
          <w:rFonts w:ascii="Open Sans Light" w:hAnsi="Open Sans Light" w:cs="Open Sans Light"/>
          <w:sz w:val="24"/>
          <w:szCs w:val="24"/>
        </w:rPr>
        <w:t>A las doce de la noche (Čile)</w:t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</w:p>
    <w:p w:rsidR="004D1741" w:rsidRPr="004F3F1F" w:rsidRDefault="0009727B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7AA28EE2" wp14:editId="49506551">
            <wp:simplePos x="0" y="0"/>
            <wp:positionH relativeFrom="column">
              <wp:posOffset>3416448</wp:posOffset>
            </wp:positionH>
            <wp:positionV relativeFrom="paragraph">
              <wp:posOffset>7384</wp:posOffset>
            </wp:positionV>
            <wp:extent cx="2680335" cy="3247390"/>
            <wp:effectExtent l="0" t="0" r="571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741" w:rsidRPr="004F3F1F">
        <w:rPr>
          <w:rFonts w:ascii="Open Sans Light" w:hAnsi="Open Sans Light" w:cs="Open Sans Light"/>
          <w:sz w:val="24"/>
          <w:szCs w:val="24"/>
        </w:rPr>
        <w:t>Corramos, corramos (Venezuela)</w:t>
      </w:r>
    </w:p>
    <w:p w:rsidR="004D1741" w:rsidRPr="004F3F1F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  <w:r w:rsidRPr="004F3F1F">
        <w:rPr>
          <w:rFonts w:ascii="Open Sans Light" w:hAnsi="Open Sans Light" w:cs="Open Sans Light"/>
          <w:sz w:val="24"/>
          <w:szCs w:val="24"/>
        </w:rPr>
        <w:tab/>
      </w:r>
    </w:p>
    <w:p w:rsidR="004D1741" w:rsidRDefault="004D1741" w:rsidP="004D1741">
      <w:pPr>
        <w:spacing w:line="257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4F3F1F">
        <w:rPr>
          <w:rFonts w:ascii="Open Sans Light" w:hAnsi="Open Sans Light" w:cs="Open Sans Light"/>
          <w:sz w:val="24"/>
          <w:szCs w:val="24"/>
        </w:rPr>
        <w:t>I</w:t>
      </w:r>
      <w:r>
        <w:rPr>
          <w:rFonts w:ascii="Open Sans Light" w:hAnsi="Open Sans Light" w:cs="Open Sans Light"/>
          <w:sz w:val="24"/>
          <w:szCs w:val="24"/>
        </w:rPr>
        <w:t xml:space="preserve">. </w:t>
      </w:r>
      <w:r w:rsidRPr="004F3F1F">
        <w:rPr>
          <w:rFonts w:ascii="Open Sans Light" w:hAnsi="Open Sans Light" w:cs="Open Sans Light"/>
          <w:sz w:val="24"/>
          <w:szCs w:val="24"/>
        </w:rPr>
        <w:t>Berlin: White Christmas arr. Giorgio Tortora</w:t>
      </w:r>
      <w:r w:rsidRPr="004F3F1F">
        <w:rPr>
          <w:rFonts w:ascii="Open Sans Light" w:hAnsi="Open Sans Light" w:cs="Open Sans Light"/>
          <w:sz w:val="24"/>
          <w:szCs w:val="24"/>
        </w:rPr>
        <w:tab/>
      </w:r>
    </w:p>
    <w:p w:rsidR="0009727B" w:rsidRPr="004F3F1F" w:rsidRDefault="0009727B" w:rsidP="004D1741">
      <w:pPr>
        <w:spacing w:line="257" w:lineRule="auto"/>
        <w:contextualSpacing/>
        <w:rPr>
          <w:rFonts w:ascii="Open Sans Light" w:hAnsi="Open Sans Light" w:cs="Open Sans Light"/>
          <w:b/>
          <w:sz w:val="24"/>
          <w:szCs w:val="24"/>
        </w:rPr>
      </w:pPr>
    </w:p>
    <w:p w:rsidR="00976760" w:rsidRDefault="00976760" w:rsidP="008C372F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:rsidR="00976760" w:rsidRDefault="00976760" w:rsidP="008C372F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:rsidR="00976760" w:rsidRDefault="00976760" w:rsidP="008C372F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AE14EC" w:rsidRPr="00E0533C" w:rsidRDefault="00AE14EC" w:rsidP="00032FA6">
      <w:pPr>
        <w:spacing w:line="257" w:lineRule="auto"/>
        <w:contextualSpacing/>
        <w:jc w:val="center"/>
        <w:rPr>
          <w:rFonts w:ascii="Open Sans Light" w:hAnsi="Open Sans Light" w:cs="Open Sans Light"/>
          <w:b/>
          <w:noProof/>
          <w:color w:val="1F4E79" w:themeColor="accent1" w:themeShade="80"/>
          <w:sz w:val="30"/>
          <w:szCs w:val="30"/>
          <w:lang w:eastAsia="sk-SK"/>
        </w:rPr>
      </w:pPr>
      <w:r w:rsidRPr="00E0533C">
        <w:rPr>
          <w:rFonts w:ascii="Open Sans Light" w:hAnsi="Open Sans Light" w:cs="Open Sans Light"/>
          <w:b/>
          <w:noProof/>
          <w:color w:val="1F4E79" w:themeColor="accent1" w:themeShade="80"/>
          <w:sz w:val="30"/>
          <w:szCs w:val="30"/>
          <w:lang w:eastAsia="sk-SK"/>
        </w:rPr>
        <w:t xml:space="preserve">Neha nech </w:t>
      </w:r>
      <w:r w:rsidR="00465230" w:rsidRPr="00E0533C">
        <w:rPr>
          <w:rFonts w:ascii="Open Sans Light" w:hAnsi="Open Sans Light" w:cs="Open Sans Light"/>
          <w:b/>
          <w:noProof/>
          <w:color w:val="1F4E79" w:themeColor="accent1" w:themeShade="80"/>
          <w:sz w:val="30"/>
          <w:szCs w:val="30"/>
          <w:lang w:eastAsia="sk-SK"/>
        </w:rPr>
        <w:t xml:space="preserve">objíma vaše srdcia a </w:t>
      </w:r>
      <w:r w:rsidRPr="00E0533C">
        <w:rPr>
          <w:rFonts w:ascii="Open Sans Light" w:hAnsi="Open Sans Light" w:cs="Open Sans Light"/>
          <w:b/>
          <w:noProof/>
          <w:color w:val="1F4E79" w:themeColor="accent1" w:themeShade="80"/>
          <w:sz w:val="30"/>
          <w:szCs w:val="30"/>
          <w:lang w:eastAsia="sk-SK"/>
        </w:rPr>
        <w:t xml:space="preserve">láska nech rozžiari </w:t>
      </w:r>
      <w:r w:rsidR="00465230" w:rsidRPr="00E0533C">
        <w:rPr>
          <w:rFonts w:ascii="Open Sans Light" w:hAnsi="Open Sans Light" w:cs="Open Sans Light"/>
          <w:b/>
          <w:noProof/>
          <w:color w:val="1F4E79" w:themeColor="accent1" w:themeShade="80"/>
          <w:sz w:val="30"/>
          <w:szCs w:val="30"/>
          <w:lang w:eastAsia="sk-SK"/>
        </w:rPr>
        <w:t>tieto dni.</w:t>
      </w:r>
    </w:p>
    <w:p w:rsidR="00032FA6" w:rsidRPr="00E0533C" w:rsidRDefault="00032FA6" w:rsidP="00032FA6">
      <w:pPr>
        <w:spacing w:line="257" w:lineRule="auto"/>
        <w:contextualSpacing/>
        <w:rPr>
          <w:rFonts w:ascii="Open Sans Light" w:hAnsi="Open Sans Light" w:cs="Open Sans Light"/>
          <w:b/>
          <w:noProof/>
          <w:color w:val="1F4E79" w:themeColor="accent1" w:themeShade="80"/>
          <w:sz w:val="26"/>
          <w:szCs w:val="26"/>
          <w:lang w:eastAsia="sk-SK"/>
        </w:rPr>
      </w:pPr>
    </w:p>
    <w:p w:rsidR="00032FA6" w:rsidRDefault="00032FA6" w:rsidP="00032FA6">
      <w:pPr>
        <w:spacing w:line="257" w:lineRule="auto"/>
        <w:contextualSpacing/>
        <w:rPr>
          <w:rFonts w:ascii="Open Sans Light" w:hAnsi="Open Sans Light" w:cs="Open Sans Light"/>
          <w:b/>
          <w:noProof/>
          <w:sz w:val="26"/>
          <w:szCs w:val="26"/>
          <w:lang w:eastAsia="sk-SK"/>
        </w:rPr>
      </w:pPr>
      <w:r w:rsidRPr="00032FA6">
        <w:rPr>
          <w:rFonts w:ascii="Open Sans Light" w:hAnsi="Open Sans Light" w:cs="Open Sans Light"/>
          <w:b/>
          <w:noProof/>
          <w:sz w:val="26"/>
          <w:szCs w:val="26"/>
          <w:lang w:eastAsia="sk-SK"/>
        </w:rPr>
        <w:t>Prajeme vám pokojné prežitie vianočných sviatkov</w:t>
      </w:r>
      <w:r>
        <w:rPr>
          <w:rFonts w:ascii="Open Sans Light" w:hAnsi="Open Sans Light" w:cs="Open Sans Light"/>
          <w:b/>
          <w:noProof/>
          <w:sz w:val="26"/>
          <w:szCs w:val="26"/>
          <w:lang w:eastAsia="sk-SK"/>
        </w:rPr>
        <w:t xml:space="preserve"> </w:t>
      </w:r>
    </w:p>
    <w:p w:rsidR="00032FA6" w:rsidRPr="00032FA6" w:rsidRDefault="00032FA6" w:rsidP="00032FA6">
      <w:pPr>
        <w:rPr>
          <w:rFonts w:ascii="Open Sans Light" w:hAnsi="Open Sans Light" w:cs="Open Sans Light"/>
          <w:noProof/>
          <w:sz w:val="26"/>
          <w:szCs w:val="26"/>
          <w:lang w:eastAsia="sk-SK"/>
        </w:rPr>
      </w:pPr>
      <w:r>
        <w:rPr>
          <w:rFonts w:ascii="Open Sans Light" w:hAnsi="Open Sans Light" w:cs="Open Sans Light"/>
          <w:noProof/>
          <w:sz w:val="26"/>
          <w:szCs w:val="26"/>
          <w:lang w:eastAsia="sk-SK"/>
        </w:rPr>
        <w:tab/>
      </w:r>
      <w:r>
        <w:rPr>
          <w:rFonts w:ascii="Open Sans Light" w:hAnsi="Open Sans Light" w:cs="Open Sans Light"/>
          <w:noProof/>
          <w:sz w:val="26"/>
          <w:szCs w:val="26"/>
          <w:lang w:eastAsia="sk-SK"/>
        </w:rPr>
        <w:tab/>
      </w:r>
      <w:r>
        <w:rPr>
          <w:rFonts w:ascii="Open Sans Light" w:hAnsi="Open Sans Light" w:cs="Open Sans Light"/>
          <w:noProof/>
          <w:sz w:val="26"/>
          <w:szCs w:val="26"/>
          <w:lang w:eastAsia="sk-SK"/>
        </w:rPr>
        <w:tab/>
      </w:r>
      <w:r>
        <w:rPr>
          <w:rFonts w:ascii="Open Sans Light" w:hAnsi="Open Sans Light" w:cs="Open Sans Light"/>
          <w:noProof/>
          <w:sz w:val="26"/>
          <w:szCs w:val="26"/>
          <w:lang w:eastAsia="sk-SK"/>
        </w:rPr>
        <w:tab/>
      </w:r>
      <w:r w:rsidRPr="00032FA6">
        <w:rPr>
          <w:rFonts w:ascii="Open Sans Light" w:hAnsi="Open Sans Light" w:cs="Open Sans Light"/>
          <w:noProof/>
          <w:sz w:val="26"/>
          <w:szCs w:val="26"/>
          <w:lang w:eastAsia="sk-SK"/>
        </w:rPr>
        <w:t xml:space="preserve">Kolektív </w:t>
      </w:r>
      <w:r w:rsidR="002943CD">
        <w:rPr>
          <w:rFonts w:ascii="Open Sans Light" w:hAnsi="Open Sans Light" w:cs="Open Sans Light"/>
          <w:noProof/>
          <w:sz w:val="26"/>
          <w:szCs w:val="26"/>
          <w:lang w:eastAsia="sk-SK"/>
        </w:rPr>
        <w:t xml:space="preserve">pedagógov </w:t>
      </w:r>
      <w:r w:rsidRPr="00032FA6">
        <w:rPr>
          <w:rFonts w:ascii="Open Sans Light" w:hAnsi="Open Sans Light" w:cs="Open Sans Light"/>
          <w:noProof/>
          <w:sz w:val="26"/>
          <w:szCs w:val="26"/>
          <w:lang w:eastAsia="sk-SK"/>
        </w:rPr>
        <w:t>Základnej umeleckej školy Jozefa Kresánka</w:t>
      </w:r>
    </w:p>
    <w:p w:rsidR="00465230" w:rsidRPr="00AE14EC" w:rsidRDefault="00465230" w:rsidP="008C372F">
      <w:pPr>
        <w:rPr>
          <w:rFonts w:ascii="Open Sans Light" w:hAnsi="Open Sans Light" w:cs="Open Sans Light"/>
          <w:noProof/>
          <w:sz w:val="30"/>
          <w:szCs w:val="30"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AD49C6" w:rsidP="008C372F">
      <w:pPr>
        <w:rPr>
          <w:noProof/>
          <w:lang w:eastAsia="sk-SK"/>
        </w:rPr>
      </w:pPr>
      <w:r>
        <w:rPr>
          <w:noProof/>
          <w:lang w:eastAsia="sk-SK"/>
        </w:rPr>
        <w:t>www.zuskresanka.sk</w:t>
      </w: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C427E4" w:rsidRDefault="00C427E4" w:rsidP="008C372F">
      <w:pPr>
        <w:rPr>
          <w:noProof/>
          <w:lang w:eastAsia="sk-SK"/>
        </w:rPr>
      </w:pPr>
    </w:p>
    <w:p w:rsidR="008C372F" w:rsidRPr="0025102A" w:rsidRDefault="008C372F" w:rsidP="008C372F">
      <w:pPr>
        <w:rPr>
          <w:rFonts w:ascii="Open Sans Light" w:hAnsi="Open Sans Light" w:cs="Open Sans Light"/>
          <w:i/>
          <w:sz w:val="24"/>
          <w:szCs w:val="24"/>
        </w:rPr>
      </w:pPr>
    </w:p>
    <w:p w:rsidR="00255D5F" w:rsidRDefault="00255D5F"/>
    <w:p w:rsidR="00C427E4" w:rsidRDefault="00C427E4"/>
    <w:p w:rsidR="00C427E4" w:rsidRDefault="00C427E4"/>
    <w:p w:rsidR="00C427E4" w:rsidRDefault="00C427E4"/>
    <w:p w:rsidR="00C427E4" w:rsidRDefault="00C427E4"/>
    <w:p w:rsidR="00C427E4" w:rsidRDefault="00C427E4"/>
    <w:p w:rsidR="00C427E4" w:rsidRDefault="00C427E4"/>
    <w:p w:rsidR="00032FA6" w:rsidRDefault="00032FA6"/>
    <w:sectPr w:rsidR="00032FA6" w:rsidSect="00797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EA" w:rsidRDefault="00C201EA" w:rsidP="00FC30B1">
      <w:pPr>
        <w:spacing w:after="0" w:line="240" w:lineRule="auto"/>
      </w:pPr>
      <w:r>
        <w:separator/>
      </w:r>
    </w:p>
  </w:endnote>
  <w:endnote w:type="continuationSeparator" w:id="0">
    <w:p w:rsidR="00C201EA" w:rsidRDefault="00C201EA" w:rsidP="00FC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 Light">
    <w:panose1 w:val="00000000000000000000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EA" w:rsidRDefault="00C201EA" w:rsidP="00FC30B1">
      <w:pPr>
        <w:spacing w:after="0" w:line="240" w:lineRule="auto"/>
      </w:pPr>
      <w:r>
        <w:separator/>
      </w:r>
    </w:p>
  </w:footnote>
  <w:footnote w:type="continuationSeparator" w:id="0">
    <w:p w:rsidR="00C201EA" w:rsidRDefault="00C201EA" w:rsidP="00FC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1D63"/>
    <w:multiLevelType w:val="multilevel"/>
    <w:tmpl w:val="404889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936C3"/>
    <w:multiLevelType w:val="multilevel"/>
    <w:tmpl w:val="2C18E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2"/>
    <w:rsid w:val="00012121"/>
    <w:rsid w:val="00032FA6"/>
    <w:rsid w:val="000846F8"/>
    <w:rsid w:val="0009727B"/>
    <w:rsid w:val="000B61CE"/>
    <w:rsid w:val="000D2613"/>
    <w:rsid w:val="000F5847"/>
    <w:rsid w:val="0010615F"/>
    <w:rsid w:val="001A48D5"/>
    <w:rsid w:val="001D3CC8"/>
    <w:rsid w:val="0025102A"/>
    <w:rsid w:val="00255D5F"/>
    <w:rsid w:val="0026799B"/>
    <w:rsid w:val="002943CD"/>
    <w:rsid w:val="002B2C9A"/>
    <w:rsid w:val="002E6DA0"/>
    <w:rsid w:val="0030792E"/>
    <w:rsid w:val="00333448"/>
    <w:rsid w:val="00345939"/>
    <w:rsid w:val="003876E8"/>
    <w:rsid w:val="003A7243"/>
    <w:rsid w:val="003B45E2"/>
    <w:rsid w:val="0040400F"/>
    <w:rsid w:val="004218ED"/>
    <w:rsid w:val="00423D0C"/>
    <w:rsid w:val="004611B1"/>
    <w:rsid w:val="00461B24"/>
    <w:rsid w:val="00465230"/>
    <w:rsid w:val="004936F7"/>
    <w:rsid w:val="004A5465"/>
    <w:rsid w:val="004D1741"/>
    <w:rsid w:val="004D7DF1"/>
    <w:rsid w:val="004E2B33"/>
    <w:rsid w:val="004F3DEA"/>
    <w:rsid w:val="004F3F1F"/>
    <w:rsid w:val="00512CBD"/>
    <w:rsid w:val="005241C2"/>
    <w:rsid w:val="00530180"/>
    <w:rsid w:val="005A54B5"/>
    <w:rsid w:val="005C22D4"/>
    <w:rsid w:val="00646688"/>
    <w:rsid w:val="006C0AAD"/>
    <w:rsid w:val="006D4181"/>
    <w:rsid w:val="0070228B"/>
    <w:rsid w:val="00735410"/>
    <w:rsid w:val="00781E2C"/>
    <w:rsid w:val="00785853"/>
    <w:rsid w:val="007973C2"/>
    <w:rsid w:val="007D69A2"/>
    <w:rsid w:val="007E1E21"/>
    <w:rsid w:val="00811CC4"/>
    <w:rsid w:val="00864A32"/>
    <w:rsid w:val="008C372F"/>
    <w:rsid w:val="008D3032"/>
    <w:rsid w:val="00907685"/>
    <w:rsid w:val="00921B41"/>
    <w:rsid w:val="0092784A"/>
    <w:rsid w:val="00934FBB"/>
    <w:rsid w:val="00956879"/>
    <w:rsid w:val="00976760"/>
    <w:rsid w:val="00976AA8"/>
    <w:rsid w:val="00993378"/>
    <w:rsid w:val="009C6055"/>
    <w:rsid w:val="00A067D2"/>
    <w:rsid w:val="00A44900"/>
    <w:rsid w:val="00A65E43"/>
    <w:rsid w:val="00A760C0"/>
    <w:rsid w:val="00AB2501"/>
    <w:rsid w:val="00AD49C6"/>
    <w:rsid w:val="00AE14EC"/>
    <w:rsid w:val="00AE1BE2"/>
    <w:rsid w:val="00B50905"/>
    <w:rsid w:val="00B6356B"/>
    <w:rsid w:val="00B77D49"/>
    <w:rsid w:val="00B77F4D"/>
    <w:rsid w:val="00C201EA"/>
    <w:rsid w:val="00C36EE8"/>
    <w:rsid w:val="00C427E4"/>
    <w:rsid w:val="00CB5B38"/>
    <w:rsid w:val="00CF018C"/>
    <w:rsid w:val="00D11E63"/>
    <w:rsid w:val="00D32339"/>
    <w:rsid w:val="00D92B96"/>
    <w:rsid w:val="00DA200E"/>
    <w:rsid w:val="00E0533C"/>
    <w:rsid w:val="00E82031"/>
    <w:rsid w:val="00EF1034"/>
    <w:rsid w:val="00FB17CF"/>
    <w:rsid w:val="00FC30B1"/>
    <w:rsid w:val="00F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BA2"/>
  <w15:chartTrackingRefBased/>
  <w15:docId w15:val="{B03D9403-F718-43F2-A769-E1853542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3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E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BE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C4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30B1"/>
  </w:style>
  <w:style w:type="paragraph" w:styleId="Pta">
    <w:name w:val="footer"/>
    <w:basedOn w:val="Normlny"/>
    <w:link w:val="PtaChar"/>
    <w:uiPriority w:val="99"/>
    <w:unhideWhenUsed/>
    <w:rsid w:val="00FC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9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98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84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ZUS-Danas</cp:lastModifiedBy>
  <cp:revision>2</cp:revision>
  <cp:lastPrinted>2024-12-06T13:49:00Z</cp:lastPrinted>
  <dcterms:created xsi:type="dcterms:W3CDTF">2024-12-09T13:12:00Z</dcterms:created>
  <dcterms:modified xsi:type="dcterms:W3CDTF">2024-12-09T13:12:00Z</dcterms:modified>
</cp:coreProperties>
</file>